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274A4" w:rsidRPr="00013D93" w:rsidRDefault="00013D93" w:rsidP="00A56911">
      <w:pPr>
        <w:jc w:val="center"/>
        <w:rPr>
          <w:rFonts w:ascii="Lucida Handwriting" w:hAnsi="Lucida Handwriting" w:cstheme="minorHAnsi"/>
          <w:b/>
          <w:sz w:val="32"/>
        </w:rPr>
      </w:pPr>
      <w:r w:rsidRPr="00013D93">
        <w:rPr>
          <w:rFonts w:ascii="Lucida Handwriting" w:hAnsi="Lucida Handwriting" w:cstheme="minorHAnsi"/>
          <w:b/>
          <w:sz w:val="32"/>
        </w:rPr>
        <w:t>How can I develop a more sophisticated style in my analytical responses?</w:t>
      </w:r>
    </w:p>
    <w:tbl>
      <w:tblPr>
        <w:tblStyle w:val="TableGrid"/>
        <w:tblW w:w="10110" w:type="dxa"/>
        <w:tblLook w:val="04A0" w:firstRow="1" w:lastRow="0" w:firstColumn="1" w:lastColumn="0" w:noHBand="0" w:noVBand="1"/>
      </w:tblPr>
      <w:tblGrid>
        <w:gridCol w:w="2220"/>
        <w:gridCol w:w="2543"/>
        <w:gridCol w:w="5347"/>
      </w:tblGrid>
      <w:tr w:rsidR="00E274A4" w:rsidRPr="00A56911" w:rsidTr="00013D93">
        <w:trPr>
          <w:trHeight w:val="54"/>
        </w:trPr>
        <w:tc>
          <w:tcPr>
            <w:tcW w:w="2220" w:type="dxa"/>
            <w:shd w:val="clear" w:color="auto" w:fill="D9D9D9" w:themeFill="background1" w:themeFillShade="D9"/>
          </w:tcPr>
          <w:p w:rsidR="00E274A4" w:rsidRPr="00013D93" w:rsidRDefault="00013D93" w:rsidP="00ED15D0">
            <w:pPr>
              <w:rPr>
                <w:rFonts w:ascii="Lucida Handwriting" w:hAnsi="Lucida Handwriting" w:cstheme="minorHAnsi"/>
                <w:b/>
                <w:sz w:val="24"/>
              </w:rPr>
            </w:pPr>
            <w:r>
              <w:rPr>
                <w:rFonts w:ascii="Lucida Handwriting" w:hAnsi="Lucida Handwriting" w:cstheme="minorHAnsi"/>
                <w:b/>
                <w:sz w:val="24"/>
              </w:rPr>
              <w:t>Remove:</w:t>
            </w:r>
          </w:p>
        </w:tc>
        <w:tc>
          <w:tcPr>
            <w:tcW w:w="2543" w:type="dxa"/>
            <w:shd w:val="clear" w:color="auto" w:fill="FFFFFF" w:themeFill="background1"/>
          </w:tcPr>
          <w:p w:rsidR="00E274A4" w:rsidRPr="00013D93" w:rsidRDefault="00E274A4" w:rsidP="00ED15D0">
            <w:pPr>
              <w:rPr>
                <w:rFonts w:ascii="Lucida Handwriting" w:hAnsi="Lucida Handwriting" w:cstheme="minorHAnsi"/>
                <w:i/>
                <w:sz w:val="24"/>
              </w:rPr>
            </w:pPr>
            <w:r w:rsidRPr="00013D93">
              <w:rPr>
                <w:rFonts w:ascii="Lucida Handwriting" w:hAnsi="Lucida Handwriting" w:cstheme="minorHAnsi"/>
                <w:i/>
                <w:sz w:val="24"/>
              </w:rPr>
              <w:t>Why?</w:t>
            </w:r>
          </w:p>
        </w:tc>
        <w:tc>
          <w:tcPr>
            <w:tcW w:w="5347" w:type="dxa"/>
            <w:shd w:val="clear" w:color="auto" w:fill="FFFFFF" w:themeFill="background1"/>
          </w:tcPr>
          <w:p w:rsidR="00E274A4" w:rsidRPr="00013D93" w:rsidRDefault="00A915F0" w:rsidP="00ED15D0">
            <w:pPr>
              <w:rPr>
                <w:rFonts w:ascii="Lucida Handwriting" w:hAnsi="Lucida Handwriting" w:cstheme="minorHAnsi"/>
                <w:b/>
                <w:sz w:val="24"/>
              </w:rPr>
            </w:pPr>
            <w:r w:rsidRPr="00013D93">
              <w:rPr>
                <w:rFonts w:ascii="Lucida Handwriting" w:hAnsi="Lucida Handwriting" w:cstheme="minorHAnsi"/>
                <w:b/>
                <w:sz w:val="24"/>
              </w:rPr>
              <w:t>Use instea</w:t>
            </w:r>
            <w:r w:rsidR="00013D93">
              <w:rPr>
                <w:rFonts w:ascii="Lucida Handwriting" w:hAnsi="Lucida Handwriting" w:cstheme="minorHAnsi"/>
                <w:b/>
                <w:sz w:val="24"/>
              </w:rPr>
              <w:t>d:</w:t>
            </w:r>
          </w:p>
        </w:tc>
      </w:tr>
      <w:tr w:rsidR="00A56911" w:rsidRPr="00A56911" w:rsidTr="00013D93">
        <w:trPr>
          <w:trHeight w:val="266"/>
        </w:trPr>
        <w:tc>
          <w:tcPr>
            <w:tcW w:w="2220" w:type="dxa"/>
            <w:shd w:val="clear" w:color="auto" w:fill="D9D9D9" w:themeFill="background1" w:themeFillShade="D9"/>
          </w:tcPr>
          <w:p w:rsidR="00A56911" w:rsidRPr="00013D93" w:rsidRDefault="00A56911" w:rsidP="00A56911">
            <w:pPr>
              <w:rPr>
                <w:rFonts w:cstheme="minorHAnsi"/>
                <w:sz w:val="24"/>
              </w:rPr>
            </w:pPr>
            <w:r w:rsidRPr="00013D93">
              <w:rPr>
                <w:rFonts w:cstheme="minorHAnsi"/>
                <w:sz w:val="24"/>
              </w:rPr>
              <w:t>Firstly</w:t>
            </w:r>
            <w:r w:rsidR="00013D93" w:rsidRPr="00013D93">
              <w:rPr>
                <w:rFonts w:cstheme="minorHAnsi"/>
                <w:sz w:val="24"/>
              </w:rPr>
              <w:t>/</w:t>
            </w:r>
            <w:r w:rsidRPr="00013D93">
              <w:rPr>
                <w:rFonts w:cstheme="minorHAnsi"/>
                <w:sz w:val="24"/>
              </w:rPr>
              <w:t xml:space="preserve">Secondly </w:t>
            </w:r>
          </w:p>
          <w:p w:rsidR="00A56911" w:rsidRPr="00013D93" w:rsidRDefault="00A56911" w:rsidP="00A56911">
            <w:pPr>
              <w:rPr>
                <w:rFonts w:cstheme="minorHAnsi"/>
                <w:sz w:val="24"/>
              </w:rPr>
            </w:pPr>
            <w:r w:rsidRPr="00013D93">
              <w:rPr>
                <w:rFonts w:cstheme="minorHAnsi"/>
                <w:sz w:val="24"/>
              </w:rPr>
              <w:t xml:space="preserve">Also </w:t>
            </w:r>
          </w:p>
          <w:p w:rsidR="00A56911" w:rsidRPr="00013D93" w:rsidRDefault="00A56911" w:rsidP="00A56911">
            <w:pPr>
              <w:rPr>
                <w:rFonts w:cstheme="minorHAnsi"/>
                <w:sz w:val="24"/>
              </w:rPr>
            </w:pPr>
            <w:r w:rsidRPr="00013D93">
              <w:rPr>
                <w:rFonts w:cstheme="minorHAnsi"/>
                <w:sz w:val="24"/>
              </w:rPr>
              <w:t>Similarly</w:t>
            </w:r>
            <w:r w:rsidR="00013D93" w:rsidRPr="00013D93">
              <w:rPr>
                <w:rFonts w:cstheme="minorHAnsi"/>
                <w:sz w:val="24"/>
              </w:rPr>
              <w:t>/</w:t>
            </w:r>
            <w:r w:rsidR="00013D93">
              <w:rPr>
                <w:rFonts w:cstheme="minorHAnsi"/>
                <w:sz w:val="24"/>
              </w:rPr>
              <w:t>Differently</w:t>
            </w:r>
          </w:p>
        </w:tc>
        <w:tc>
          <w:tcPr>
            <w:tcW w:w="2543" w:type="dxa"/>
          </w:tcPr>
          <w:p w:rsidR="00A56911" w:rsidRPr="00013D93" w:rsidRDefault="00A56911" w:rsidP="00A56911">
            <w:pPr>
              <w:rPr>
                <w:rFonts w:cstheme="minorHAnsi"/>
                <w:i/>
                <w:sz w:val="24"/>
              </w:rPr>
            </w:pPr>
            <w:r w:rsidRPr="00013D93">
              <w:rPr>
                <w:rFonts w:cstheme="minorHAnsi"/>
                <w:i/>
                <w:sz w:val="24"/>
              </w:rPr>
              <w:t>To signpost how your ideas fit together</w:t>
            </w:r>
          </w:p>
        </w:tc>
        <w:tc>
          <w:tcPr>
            <w:tcW w:w="5347" w:type="dxa"/>
          </w:tcPr>
          <w:p w:rsidR="00013D93" w:rsidRPr="00013D93" w:rsidRDefault="00013D93" w:rsidP="00013D93">
            <w:pPr>
              <w:rPr>
                <w:rFonts w:cstheme="minorHAnsi"/>
                <w:b/>
                <w:sz w:val="24"/>
              </w:rPr>
            </w:pPr>
            <w:r w:rsidRPr="00013D93">
              <w:rPr>
                <w:rFonts w:cstheme="minorHAnsi"/>
                <w:b/>
                <w:sz w:val="24"/>
              </w:rPr>
              <w:t>f</w:t>
            </w:r>
            <w:r w:rsidR="00A56911" w:rsidRPr="00013D93">
              <w:rPr>
                <w:rFonts w:cstheme="minorHAnsi"/>
                <w:b/>
                <w:sz w:val="24"/>
              </w:rPr>
              <w:t>urthermore</w:t>
            </w:r>
            <w:r w:rsidRPr="00013D93">
              <w:rPr>
                <w:rFonts w:cstheme="minorHAnsi"/>
                <w:b/>
                <w:sz w:val="24"/>
              </w:rPr>
              <w:t>, moreover, c</w:t>
            </w:r>
            <w:r w:rsidR="00A56911" w:rsidRPr="00013D93">
              <w:rPr>
                <w:rFonts w:cstheme="minorHAnsi"/>
                <w:b/>
                <w:sz w:val="24"/>
              </w:rPr>
              <w:t>orrelatively</w:t>
            </w:r>
            <w:r w:rsidRPr="00013D93">
              <w:rPr>
                <w:rFonts w:cstheme="minorHAnsi"/>
                <w:b/>
                <w:sz w:val="24"/>
              </w:rPr>
              <w:t>, r</w:t>
            </w:r>
            <w:r w:rsidR="00A56911" w:rsidRPr="00013D93">
              <w:rPr>
                <w:rFonts w:cstheme="minorHAnsi"/>
                <w:b/>
                <w:sz w:val="24"/>
              </w:rPr>
              <w:t>elatedly</w:t>
            </w:r>
            <w:r w:rsidRPr="00013D93">
              <w:rPr>
                <w:rFonts w:cstheme="minorHAnsi"/>
                <w:b/>
                <w:sz w:val="24"/>
              </w:rPr>
              <w:t>, a</w:t>
            </w:r>
            <w:r w:rsidR="00A56911" w:rsidRPr="00013D93">
              <w:rPr>
                <w:rFonts w:cstheme="minorHAnsi"/>
                <w:b/>
                <w:sz w:val="24"/>
              </w:rPr>
              <w:t>nalogously</w:t>
            </w:r>
            <w:bookmarkStart w:id="0" w:name="_GoBack"/>
            <w:bookmarkEnd w:id="0"/>
          </w:p>
          <w:p w:rsidR="00A56911" w:rsidRPr="00013D93" w:rsidRDefault="00A56911" w:rsidP="00013D93">
            <w:pPr>
              <w:rPr>
                <w:rFonts w:cstheme="minorHAnsi"/>
                <w:b/>
                <w:sz w:val="24"/>
              </w:rPr>
            </w:pPr>
            <w:r w:rsidRPr="00013D93">
              <w:rPr>
                <w:rFonts w:cstheme="minorHAnsi"/>
                <w:b/>
                <w:sz w:val="24"/>
              </w:rPr>
              <w:t xml:space="preserve">This </w:t>
            </w:r>
            <w:proofErr w:type="gramStart"/>
            <w:r w:rsidRPr="00013D93">
              <w:rPr>
                <w:rFonts w:cstheme="minorHAnsi"/>
                <w:b/>
                <w:sz w:val="24"/>
              </w:rPr>
              <w:t>is further strengthened</w:t>
            </w:r>
            <w:proofErr w:type="gramEnd"/>
            <w:r w:rsidRPr="00013D93">
              <w:rPr>
                <w:rFonts w:cstheme="minorHAnsi"/>
                <w:b/>
                <w:sz w:val="24"/>
              </w:rPr>
              <w:t xml:space="preserve"> by</w:t>
            </w:r>
            <w:r w:rsidR="00013D93" w:rsidRPr="00013D93">
              <w:rPr>
                <w:rFonts w:cstheme="minorHAnsi"/>
                <w:b/>
                <w:sz w:val="24"/>
              </w:rPr>
              <w:t>…</w:t>
            </w:r>
          </w:p>
        </w:tc>
      </w:tr>
      <w:tr w:rsidR="00A56911" w:rsidRPr="00A56911" w:rsidTr="00013D93">
        <w:trPr>
          <w:trHeight w:val="217"/>
        </w:trPr>
        <w:tc>
          <w:tcPr>
            <w:tcW w:w="2220" w:type="dxa"/>
            <w:shd w:val="clear" w:color="auto" w:fill="D9D9D9" w:themeFill="background1" w:themeFillShade="D9"/>
          </w:tcPr>
          <w:p w:rsidR="00A56911" w:rsidRPr="00013D93" w:rsidRDefault="00A56911" w:rsidP="00A56911">
            <w:pPr>
              <w:rPr>
                <w:rFonts w:cstheme="minorHAnsi"/>
                <w:sz w:val="24"/>
              </w:rPr>
            </w:pPr>
            <w:r w:rsidRPr="00013D93">
              <w:rPr>
                <w:rFonts w:cstheme="minorHAnsi"/>
                <w:sz w:val="24"/>
              </w:rPr>
              <w:t>I think</w:t>
            </w:r>
            <w:r w:rsidR="00013D93" w:rsidRPr="00013D93">
              <w:rPr>
                <w:rFonts w:cstheme="minorHAnsi"/>
                <w:sz w:val="24"/>
              </w:rPr>
              <w:t>/feel</w:t>
            </w:r>
          </w:p>
          <w:p w:rsidR="00A56911" w:rsidRPr="00013D93" w:rsidRDefault="00013D93" w:rsidP="00A56911">
            <w:pPr>
              <w:rPr>
                <w:rFonts w:cstheme="minorHAnsi"/>
                <w:sz w:val="24"/>
              </w:rPr>
            </w:pPr>
            <w:r w:rsidRPr="00013D93">
              <w:rPr>
                <w:rFonts w:cstheme="minorHAnsi"/>
                <w:sz w:val="24"/>
              </w:rPr>
              <w:t>I believe</w:t>
            </w:r>
          </w:p>
          <w:p w:rsidR="00A56911" w:rsidRPr="00013D93" w:rsidRDefault="00A56911" w:rsidP="00013D93">
            <w:pPr>
              <w:rPr>
                <w:rFonts w:cstheme="minorHAnsi"/>
                <w:sz w:val="24"/>
              </w:rPr>
            </w:pPr>
            <w:r w:rsidRPr="00013D93">
              <w:rPr>
                <w:rFonts w:cstheme="minorHAnsi"/>
                <w:sz w:val="24"/>
              </w:rPr>
              <w:t>In my opinion</w:t>
            </w:r>
          </w:p>
        </w:tc>
        <w:tc>
          <w:tcPr>
            <w:tcW w:w="2543" w:type="dxa"/>
          </w:tcPr>
          <w:p w:rsidR="00A56911" w:rsidRPr="00013D93" w:rsidRDefault="00A56911" w:rsidP="00A56911">
            <w:pPr>
              <w:rPr>
                <w:rFonts w:cstheme="minorHAnsi"/>
                <w:i/>
                <w:sz w:val="24"/>
              </w:rPr>
            </w:pPr>
            <w:r w:rsidRPr="00013D93">
              <w:rPr>
                <w:rFonts w:cstheme="minorHAnsi"/>
                <w:i/>
                <w:sz w:val="24"/>
              </w:rPr>
              <w:t>To create an objective, 3</w:t>
            </w:r>
            <w:r w:rsidRPr="00013D93">
              <w:rPr>
                <w:rFonts w:cstheme="minorHAnsi"/>
                <w:i/>
                <w:sz w:val="24"/>
                <w:vertAlign w:val="superscript"/>
              </w:rPr>
              <w:t>rd</w:t>
            </w:r>
            <w:r w:rsidRPr="00013D93">
              <w:rPr>
                <w:rFonts w:cstheme="minorHAnsi"/>
                <w:i/>
                <w:sz w:val="24"/>
              </w:rPr>
              <w:t xml:space="preserve"> person, formal register</w:t>
            </w:r>
          </w:p>
        </w:tc>
        <w:tc>
          <w:tcPr>
            <w:tcW w:w="5347" w:type="dxa"/>
          </w:tcPr>
          <w:p w:rsidR="00A56911" w:rsidRPr="00013D93" w:rsidRDefault="00A56911" w:rsidP="00A56911">
            <w:pPr>
              <w:rPr>
                <w:rFonts w:cstheme="minorHAnsi"/>
                <w:b/>
                <w:sz w:val="24"/>
              </w:rPr>
            </w:pPr>
            <w:r w:rsidRPr="00013D93">
              <w:rPr>
                <w:rFonts w:cstheme="minorHAnsi"/>
                <w:b/>
                <w:sz w:val="24"/>
              </w:rPr>
              <w:t xml:space="preserve">It </w:t>
            </w:r>
            <w:proofErr w:type="gramStart"/>
            <w:r w:rsidRPr="00013D93">
              <w:rPr>
                <w:rFonts w:cstheme="minorHAnsi"/>
                <w:b/>
                <w:sz w:val="24"/>
              </w:rPr>
              <w:t>could be suggested</w:t>
            </w:r>
            <w:proofErr w:type="gramEnd"/>
            <w:r w:rsidRPr="00013D93">
              <w:rPr>
                <w:rFonts w:cstheme="minorHAnsi"/>
                <w:b/>
                <w:sz w:val="24"/>
              </w:rPr>
              <w:t>...</w:t>
            </w:r>
          </w:p>
          <w:p w:rsidR="00A56911" w:rsidRPr="00013D93" w:rsidRDefault="00A56911" w:rsidP="00A56911">
            <w:pPr>
              <w:rPr>
                <w:rFonts w:cstheme="minorHAnsi"/>
                <w:b/>
                <w:sz w:val="24"/>
              </w:rPr>
            </w:pPr>
            <w:r w:rsidRPr="00013D93">
              <w:rPr>
                <w:rFonts w:cstheme="minorHAnsi"/>
                <w:b/>
                <w:sz w:val="24"/>
              </w:rPr>
              <w:t>The evidence indicates...</w:t>
            </w:r>
          </w:p>
          <w:p w:rsidR="00A56911" w:rsidRPr="00013D93" w:rsidRDefault="00A56911" w:rsidP="00A56911">
            <w:pPr>
              <w:rPr>
                <w:rFonts w:cstheme="minorHAnsi"/>
                <w:b/>
                <w:sz w:val="24"/>
              </w:rPr>
            </w:pPr>
            <w:r w:rsidRPr="00013D93">
              <w:rPr>
                <w:rFonts w:cstheme="minorHAnsi"/>
                <w:b/>
                <w:sz w:val="24"/>
              </w:rPr>
              <w:t>It is evident...</w:t>
            </w:r>
          </w:p>
          <w:p w:rsidR="00A56911" w:rsidRPr="00013D93" w:rsidRDefault="00A56911" w:rsidP="00A56911">
            <w:pPr>
              <w:rPr>
                <w:rFonts w:cstheme="minorHAnsi"/>
                <w:b/>
                <w:sz w:val="24"/>
              </w:rPr>
            </w:pPr>
            <w:r w:rsidRPr="00013D93">
              <w:rPr>
                <w:rFonts w:cstheme="minorHAnsi"/>
                <w:b/>
                <w:sz w:val="24"/>
              </w:rPr>
              <w:t>Critics have suggested...</w:t>
            </w:r>
          </w:p>
        </w:tc>
      </w:tr>
      <w:tr w:rsidR="00A56911" w:rsidRPr="00A56911" w:rsidTr="00013D93">
        <w:trPr>
          <w:trHeight w:val="217"/>
        </w:trPr>
        <w:tc>
          <w:tcPr>
            <w:tcW w:w="2220" w:type="dxa"/>
            <w:shd w:val="clear" w:color="auto" w:fill="D9D9D9" w:themeFill="background1" w:themeFillShade="D9"/>
          </w:tcPr>
          <w:p w:rsidR="00A56911" w:rsidRPr="00013D93" w:rsidRDefault="00A56911" w:rsidP="00A56911">
            <w:pPr>
              <w:rPr>
                <w:rFonts w:cstheme="minorHAnsi"/>
                <w:sz w:val="24"/>
              </w:rPr>
            </w:pPr>
            <w:r w:rsidRPr="00013D93">
              <w:rPr>
                <w:rFonts w:cstheme="minorHAnsi"/>
                <w:sz w:val="24"/>
              </w:rPr>
              <w:t xml:space="preserve">lots of </w:t>
            </w:r>
          </w:p>
          <w:p w:rsidR="00A56911" w:rsidRPr="00013D93" w:rsidRDefault="00A56911" w:rsidP="00A56911">
            <w:pPr>
              <w:rPr>
                <w:rFonts w:cstheme="minorHAnsi"/>
                <w:sz w:val="24"/>
              </w:rPr>
            </w:pPr>
            <w:r w:rsidRPr="00013D93">
              <w:rPr>
                <w:rFonts w:cstheme="minorHAnsi"/>
                <w:sz w:val="24"/>
              </w:rPr>
              <w:t>various</w:t>
            </w:r>
          </w:p>
        </w:tc>
        <w:tc>
          <w:tcPr>
            <w:tcW w:w="2543" w:type="dxa"/>
          </w:tcPr>
          <w:p w:rsidR="00A56911" w:rsidRPr="00013D93" w:rsidRDefault="00A56911" w:rsidP="00A56911">
            <w:pPr>
              <w:rPr>
                <w:rFonts w:cstheme="minorHAnsi"/>
                <w:i/>
                <w:sz w:val="24"/>
              </w:rPr>
            </w:pPr>
            <w:r w:rsidRPr="00013D93">
              <w:rPr>
                <w:rFonts w:cstheme="minorHAnsi"/>
                <w:i/>
                <w:sz w:val="24"/>
              </w:rPr>
              <w:t>To develop closer analysis</w:t>
            </w:r>
          </w:p>
        </w:tc>
        <w:tc>
          <w:tcPr>
            <w:tcW w:w="5347" w:type="dxa"/>
          </w:tcPr>
          <w:p w:rsidR="00A56911" w:rsidRPr="00013D93" w:rsidRDefault="00A56911" w:rsidP="00A56911">
            <w:pPr>
              <w:rPr>
                <w:rFonts w:cstheme="minorHAnsi"/>
                <w:b/>
                <w:sz w:val="24"/>
              </w:rPr>
            </w:pPr>
            <w:r w:rsidRPr="00013D93">
              <w:rPr>
                <w:rFonts w:cstheme="minorHAnsi"/>
                <w:b/>
                <w:sz w:val="24"/>
              </w:rPr>
              <w:t>specifically (when)</w:t>
            </w:r>
            <w:r w:rsidR="00013D93" w:rsidRPr="00013D93">
              <w:rPr>
                <w:rFonts w:cstheme="minorHAnsi"/>
                <w:b/>
                <w:sz w:val="24"/>
              </w:rPr>
              <w:t xml:space="preserve">, </w:t>
            </w:r>
            <w:r w:rsidRPr="00013D93">
              <w:rPr>
                <w:rFonts w:cstheme="minorHAnsi"/>
                <w:b/>
                <w:sz w:val="24"/>
              </w:rPr>
              <w:t xml:space="preserve">(more) </w:t>
            </w:r>
            <w:r w:rsidR="00013D93" w:rsidRPr="00013D93">
              <w:rPr>
                <w:rFonts w:cstheme="minorHAnsi"/>
                <w:b/>
                <w:sz w:val="24"/>
              </w:rPr>
              <w:t xml:space="preserve">precisely, </w:t>
            </w:r>
            <w:r w:rsidRPr="00013D93">
              <w:rPr>
                <w:rFonts w:cstheme="minorHAnsi"/>
                <w:b/>
                <w:sz w:val="24"/>
              </w:rPr>
              <w:t>particularly (when)</w:t>
            </w:r>
            <w:r w:rsidR="00013D93" w:rsidRPr="00013D93">
              <w:rPr>
                <w:rFonts w:cstheme="minorHAnsi"/>
                <w:b/>
                <w:sz w:val="24"/>
              </w:rPr>
              <w:t xml:space="preserve">, </w:t>
            </w:r>
            <w:r w:rsidRPr="00013D93">
              <w:rPr>
                <w:rFonts w:cstheme="minorHAnsi"/>
                <w:b/>
                <w:sz w:val="24"/>
              </w:rPr>
              <w:t>principally</w:t>
            </w:r>
            <w:r w:rsidR="00013D93" w:rsidRPr="00013D93">
              <w:rPr>
                <w:rFonts w:cstheme="minorHAnsi"/>
                <w:b/>
                <w:sz w:val="24"/>
              </w:rPr>
              <w:t xml:space="preserve"> (when)</w:t>
            </w:r>
          </w:p>
        </w:tc>
      </w:tr>
      <w:tr w:rsidR="00A56911" w:rsidRPr="00A56911" w:rsidTr="00013D93">
        <w:trPr>
          <w:trHeight w:val="135"/>
        </w:trPr>
        <w:tc>
          <w:tcPr>
            <w:tcW w:w="2220" w:type="dxa"/>
            <w:shd w:val="clear" w:color="auto" w:fill="D9D9D9" w:themeFill="background1" w:themeFillShade="D9"/>
          </w:tcPr>
          <w:p w:rsidR="00A56911" w:rsidRPr="00013D93" w:rsidRDefault="00A56911" w:rsidP="00A56911">
            <w:pPr>
              <w:rPr>
                <w:rFonts w:cstheme="minorHAnsi"/>
                <w:sz w:val="24"/>
              </w:rPr>
            </w:pPr>
            <w:r w:rsidRPr="00013D93">
              <w:rPr>
                <w:rFonts w:cstheme="minorHAnsi"/>
                <w:sz w:val="24"/>
              </w:rPr>
              <w:t xml:space="preserve">It says </w:t>
            </w:r>
          </w:p>
          <w:p w:rsidR="00A56911" w:rsidRPr="00013D93" w:rsidRDefault="00A56911" w:rsidP="00A56911">
            <w:pPr>
              <w:rPr>
                <w:rFonts w:cstheme="minorHAnsi"/>
                <w:sz w:val="24"/>
              </w:rPr>
            </w:pPr>
            <w:r w:rsidRPr="00013D93">
              <w:rPr>
                <w:rFonts w:cstheme="minorHAnsi"/>
                <w:sz w:val="24"/>
              </w:rPr>
              <w:t>quote</w:t>
            </w:r>
          </w:p>
        </w:tc>
        <w:tc>
          <w:tcPr>
            <w:tcW w:w="2543" w:type="dxa"/>
          </w:tcPr>
          <w:p w:rsidR="00A56911" w:rsidRPr="00013D93" w:rsidRDefault="00A56911" w:rsidP="00A56911">
            <w:pPr>
              <w:rPr>
                <w:rFonts w:cstheme="minorHAnsi"/>
                <w:i/>
                <w:sz w:val="24"/>
              </w:rPr>
            </w:pPr>
            <w:r w:rsidRPr="00013D93">
              <w:rPr>
                <w:rFonts w:cstheme="minorHAnsi"/>
                <w:i/>
                <w:sz w:val="24"/>
              </w:rPr>
              <w:t>To show your knowledge of the character</w:t>
            </w:r>
          </w:p>
        </w:tc>
        <w:tc>
          <w:tcPr>
            <w:tcW w:w="5347" w:type="dxa"/>
          </w:tcPr>
          <w:p w:rsidR="00A56911" w:rsidRPr="00013D93" w:rsidRDefault="00A56911" w:rsidP="00A56911">
            <w:pPr>
              <w:rPr>
                <w:rFonts w:cstheme="minorHAnsi"/>
                <w:b/>
                <w:sz w:val="24"/>
              </w:rPr>
            </w:pPr>
            <w:r w:rsidRPr="00013D93">
              <w:rPr>
                <w:rFonts w:cstheme="minorHAnsi"/>
                <w:b/>
                <w:sz w:val="24"/>
              </w:rPr>
              <w:t xml:space="preserve"> </w:t>
            </w:r>
            <w:r w:rsidRPr="00013D93">
              <w:rPr>
                <w:rFonts w:cstheme="minorHAnsi"/>
                <w:b/>
                <w:i/>
                <w:sz w:val="24"/>
              </w:rPr>
              <w:t>Name of character c</w:t>
            </w:r>
            <w:r w:rsidRPr="00013D93">
              <w:rPr>
                <w:rFonts w:cstheme="minorHAnsi"/>
                <w:b/>
                <w:sz w:val="24"/>
              </w:rPr>
              <w:t>ries, discloses, divulges, exclaims, pronounces, replies, retorts, reveals, roars, says, states</w:t>
            </w:r>
          </w:p>
        </w:tc>
      </w:tr>
      <w:tr w:rsidR="00A56911" w:rsidRPr="00A56911" w:rsidTr="00013D93">
        <w:trPr>
          <w:trHeight w:val="130"/>
        </w:trPr>
        <w:tc>
          <w:tcPr>
            <w:tcW w:w="2220" w:type="dxa"/>
            <w:shd w:val="clear" w:color="auto" w:fill="D9D9D9" w:themeFill="background1" w:themeFillShade="D9"/>
          </w:tcPr>
          <w:p w:rsidR="00A56911" w:rsidRPr="00013D93" w:rsidRDefault="00A56911" w:rsidP="00A56911">
            <w:pPr>
              <w:rPr>
                <w:rFonts w:cstheme="minorHAnsi"/>
                <w:sz w:val="24"/>
              </w:rPr>
            </w:pPr>
            <w:r w:rsidRPr="00013D93">
              <w:rPr>
                <w:rFonts w:cstheme="minorHAnsi"/>
                <w:sz w:val="24"/>
              </w:rPr>
              <w:t>This means that</w:t>
            </w:r>
          </w:p>
        </w:tc>
        <w:tc>
          <w:tcPr>
            <w:tcW w:w="2543" w:type="dxa"/>
          </w:tcPr>
          <w:p w:rsidR="00A56911" w:rsidRPr="00013D93" w:rsidRDefault="00A56911" w:rsidP="00A56911">
            <w:pPr>
              <w:rPr>
                <w:rFonts w:cstheme="minorHAnsi"/>
                <w:i/>
                <w:sz w:val="24"/>
              </w:rPr>
            </w:pPr>
            <w:r w:rsidRPr="00013D93">
              <w:rPr>
                <w:rFonts w:cstheme="minorHAnsi"/>
                <w:i/>
                <w:sz w:val="24"/>
              </w:rPr>
              <w:t>To show caution</w:t>
            </w:r>
          </w:p>
        </w:tc>
        <w:tc>
          <w:tcPr>
            <w:tcW w:w="5347" w:type="dxa"/>
          </w:tcPr>
          <w:p w:rsidR="00A56911" w:rsidRPr="00013D93" w:rsidRDefault="00A56911" w:rsidP="00A56911">
            <w:pPr>
              <w:rPr>
                <w:rFonts w:cstheme="minorHAnsi"/>
                <w:b/>
                <w:sz w:val="24"/>
              </w:rPr>
            </w:pPr>
            <w:r w:rsidRPr="00013D93">
              <w:rPr>
                <w:rFonts w:cstheme="minorHAnsi"/>
                <w:b/>
                <w:sz w:val="24"/>
              </w:rPr>
              <w:t xml:space="preserve">would, may, might, could </w:t>
            </w:r>
            <w:r w:rsidRPr="00013D93">
              <w:rPr>
                <w:rFonts w:cstheme="minorHAnsi"/>
                <w:b/>
                <w:i/>
                <w:sz w:val="24"/>
              </w:rPr>
              <w:t>(modal verbs)</w:t>
            </w:r>
          </w:p>
          <w:p w:rsidR="00A56911" w:rsidRPr="00013D93" w:rsidRDefault="00A56911" w:rsidP="00A56911">
            <w:pPr>
              <w:rPr>
                <w:rFonts w:cstheme="minorHAnsi"/>
                <w:b/>
                <w:i/>
                <w:sz w:val="24"/>
              </w:rPr>
            </w:pPr>
            <w:r w:rsidRPr="00013D93">
              <w:rPr>
                <w:rFonts w:cstheme="minorHAnsi"/>
                <w:b/>
                <w:sz w:val="24"/>
              </w:rPr>
              <w:t xml:space="preserve">clearly, probably, possibly, perhaps, conceivably </w:t>
            </w:r>
            <w:r w:rsidRPr="00013D93">
              <w:rPr>
                <w:rFonts w:cstheme="minorHAnsi"/>
                <w:b/>
                <w:i/>
                <w:sz w:val="24"/>
              </w:rPr>
              <w:t>(</w:t>
            </w:r>
            <w:r w:rsidRPr="00013D93">
              <w:rPr>
                <w:rFonts w:cstheme="minorHAnsi"/>
                <w:b/>
                <w:i/>
                <w:sz w:val="24"/>
              </w:rPr>
              <w:t>modal adverbs</w:t>
            </w:r>
            <w:r w:rsidRPr="00013D93">
              <w:rPr>
                <w:rFonts w:cstheme="minorHAnsi"/>
                <w:b/>
                <w:i/>
                <w:sz w:val="24"/>
              </w:rPr>
              <w:t>)</w:t>
            </w:r>
          </w:p>
        </w:tc>
      </w:tr>
      <w:tr w:rsidR="00A56911" w:rsidRPr="00A56911" w:rsidTr="00013D93">
        <w:trPr>
          <w:trHeight w:val="135"/>
        </w:trPr>
        <w:tc>
          <w:tcPr>
            <w:tcW w:w="2220" w:type="dxa"/>
            <w:shd w:val="clear" w:color="auto" w:fill="D9D9D9" w:themeFill="background1" w:themeFillShade="D9"/>
          </w:tcPr>
          <w:p w:rsidR="00A56911" w:rsidRPr="00013D93" w:rsidRDefault="00A56911" w:rsidP="00A56911">
            <w:pPr>
              <w:rPr>
                <w:rFonts w:cstheme="minorHAnsi"/>
                <w:sz w:val="24"/>
              </w:rPr>
            </w:pPr>
            <w:r w:rsidRPr="00013D93">
              <w:rPr>
                <w:rFonts w:cstheme="minorHAnsi"/>
                <w:sz w:val="24"/>
              </w:rPr>
              <w:t>suggests</w:t>
            </w:r>
          </w:p>
          <w:p w:rsidR="00A56911" w:rsidRPr="00013D93" w:rsidRDefault="00A56911" w:rsidP="00A56911">
            <w:pPr>
              <w:rPr>
                <w:rFonts w:cstheme="minorHAnsi"/>
                <w:sz w:val="24"/>
              </w:rPr>
            </w:pPr>
            <w:r w:rsidRPr="00013D93">
              <w:rPr>
                <w:rFonts w:cstheme="minorHAnsi"/>
                <w:sz w:val="24"/>
              </w:rPr>
              <w:t>implies</w:t>
            </w:r>
          </w:p>
        </w:tc>
        <w:tc>
          <w:tcPr>
            <w:tcW w:w="2543" w:type="dxa"/>
          </w:tcPr>
          <w:p w:rsidR="00A56911" w:rsidRPr="00013D93" w:rsidRDefault="00A56911" w:rsidP="00A56911">
            <w:pPr>
              <w:rPr>
                <w:rFonts w:cstheme="minorHAnsi"/>
                <w:i/>
                <w:sz w:val="24"/>
              </w:rPr>
            </w:pPr>
            <w:r w:rsidRPr="00013D93">
              <w:rPr>
                <w:rFonts w:cstheme="minorHAnsi"/>
                <w:i/>
                <w:sz w:val="24"/>
              </w:rPr>
              <w:t xml:space="preserve">To signpost that you are analysing and not retelling </w:t>
            </w:r>
          </w:p>
        </w:tc>
        <w:tc>
          <w:tcPr>
            <w:tcW w:w="5347" w:type="dxa"/>
          </w:tcPr>
          <w:p w:rsidR="00A56911" w:rsidRPr="00013D93" w:rsidRDefault="00A56911" w:rsidP="00A56911">
            <w:pPr>
              <w:rPr>
                <w:rFonts w:cstheme="minorHAnsi"/>
                <w:b/>
                <w:sz w:val="24"/>
              </w:rPr>
            </w:pPr>
            <w:r w:rsidRPr="00013D93">
              <w:rPr>
                <w:rFonts w:cstheme="minorHAnsi"/>
                <w:b/>
                <w:sz w:val="24"/>
              </w:rPr>
              <w:t>builds, constructs, creates, emphasises, establishes, forms, highlights, represents, stresses, symbolises, underlines, underscores</w:t>
            </w:r>
          </w:p>
        </w:tc>
      </w:tr>
    </w:tbl>
    <w:p w:rsidR="00ED15D0" w:rsidRDefault="00ED15D0" w:rsidP="00E274A4">
      <w:pPr>
        <w:spacing w:after="0" w:line="240" w:lineRule="auto"/>
        <w:rPr>
          <w:b/>
        </w:rPr>
      </w:pPr>
      <w:r>
        <w:tab/>
      </w:r>
    </w:p>
    <w:p w:rsidR="00ED15D0" w:rsidRDefault="00ED15D0" w:rsidP="00734D4F">
      <w:pPr>
        <w:spacing w:after="0" w:line="240" w:lineRule="auto"/>
      </w:pPr>
    </w:p>
    <w:p w:rsidR="00013D93" w:rsidRDefault="00013D93" w:rsidP="00734D4F">
      <w:pPr>
        <w:spacing w:after="0" w:line="240" w:lineRule="auto"/>
      </w:pPr>
    </w:p>
    <w:p w:rsidR="00013D93" w:rsidRDefault="00013D93" w:rsidP="00734D4F">
      <w:pPr>
        <w:spacing w:after="0" w:line="240" w:lineRule="auto"/>
      </w:pPr>
    </w:p>
    <w:p w:rsidR="00013D93" w:rsidRPr="00013D93" w:rsidRDefault="00013D93" w:rsidP="00013D93">
      <w:pPr>
        <w:jc w:val="center"/>
        <w:rPr>
          <w:rFonts w:ascii="Lucida Handwriting" w:hAnsi="Lucida Handwriting" w:cstheme="minorHAnsi"/>
          <w:b/>
          <w:sz w:val="32"/>
        </w:rPr>
      </w:pPr>
      <w:r w:rsidRPr="00013D93">
        <w:rPr>
          <w:rFonts w:ascii="Lucida Handwriting" w:hAnsi="Lucida Handwriting" w:cstheme="minorHAnsi"/>
          <w:b/>
          <w:sz w:val="32"/>
        </w:rPr>
        <w:t>How can I develop a more sophisticated style in my analytical responses?</w:t>
      </w:r>
    </w:p>
    <w:tbl>
      <w:tblPr>
        <w:tblStyle w:val="TableGrid"/>
        <w:tblW w:w="10110" w:type="dxa"/>
        <w:tblLook w:val="04A0" w:firstRow="1" w:lastRow="0" w:firstColumn="1" w:lastColumn="0" w:noHBand="0" w:noVBand="1"/>
      </w:tblPr>
      <w:tblGrid>
        <w:gridCol w:w="2220"/>
        <w:gridCol w:w="2543"/>
        <w:gridCol w:w="5347"/>
      </w:tblGrid>
      <w:tr w:rsidR="00013D93" w:rsidRPr="00A56911" w:rsidTr="006556F3">
        <w:trPr>
          <w:trHeight w:val="54"/>
        </w:trPr>
        <w:tc>
          <w:tcPr>
            <w:tcW w:w="2220" w:type="dxa"/>
            <w:shd w:val="clear" w:color="auto" w:fill="D9D9D9" w:themeFill="background1" w:themeFillShade="D9"/>
          </w:tcPr>
          <w:p w:rsidR="00013D93" w:rsidRPr="00013D93" w:rsidRDefault="00013D93" w:rsidP="006556F3">
            <w:pPr>
              <w:rPr>
                <w:rFonts w:ascii="Lucida Handwriting" w:hAnsi="Lucida Handwriting" w:cstheme="minorHAnsi"/>
                <w:b/>
                <w:sz w:val="24"/>
              </w:rPr>
            </w:pPr>
            <w:r>
              <w:rPr>
                <w:rFonts w:ascii="Lucida Handwriting" w:hAnsi="Lucida Handwriting" w:cstheme="minorHAnsi"/>
                <w:b/>
                <w:sz w:val="24"/>
              </w:rPr>
              <w:t>Remove:</w:t>
            </w:r>
          </w:p>
        </w:tc>
        <w:tc>
          <w:tcPr>
            <w:tcW w:w="2543" w:type="dxa"/>
            <w:shd w:val="clear" w:color="auto" w:fill="FFFFFF" w:themeFill="background1"/>
          </w:tcPr>
          <w:p w:rsidR="00013D93" w:rsidRPr="00013D93" w:rsidRDefault="00013D93" w:rsidP="006556F3">
            <w:pPr>
              <w:rPr>
                <w:rFonts w:ascii="Lucida Handwriting" w:hAnsi="Lucida Handwriting" w:cstheme="minorHAnsi"/>
                <w:i/>
                <w:sz w:val="24"/>
              </w:rPr>
            </w:pPr>
            <w:r w:rsidRPr="00013D93">
              <w:rPr>
                <w:rFonts w:ascii="Lucida Handwriting" w:hAnsi="Lucida Handwriting" w:cstheme="minorHAnsi"/>
                <w:i/>
                <w:sz w:val="24"/>
              </w:rPr>
              <w:t>Why?</w:t>
            </w:r>
          </w:p>
        </w:tc>
        <w:tc>
          <w:tcPr>
            <w:tcW w:w="5347" w:type="dxa"/>
            <w:shd w:val="clear" w:color="auto" w:fill="FFFFFF" w:themeFill="background1"/>
          </w:tcPr>
          <w:p w:rsidR="00013D93" w:rsidRPr="00013D93" w:rsidRDefault="00013D93" w:rsidP="006556F3">
            <w:pPr>
              <w:rPr>
                <w:rFonts w:ascii="Lucida Handwriting" w:hAnsi="Lucida Handwriting" w:cstheme="minorHAnsi"/>
                <w:b/>
                <w:sz w:val="24"/>
              </w:rPr>
            </w:pPr>
            <w:r w:rsidRPr="00013D93">
              <w:rPr>
                <w:rFonts w:ascii="Lucida Handwriting" w:hAnsi="Lucida Handwriting" w:cstheme="minorHAnsi"/>
                <w:b/>
                <w:sz w:val="24"/>
              </w:rPr>
              <w:t>Use instea</w:t>
            </w:r>
            <w:r>
              <w:rPr>
                <w:rFonts w:ascii="Lucida Handwriting" w:hAnsi="Lucida Handwriting" w:cstheme="minorHAnsi"/>
                <w:b/>
                <w:sz w:val="24"/>
              </w:rPr>
              <w:t>d:</w:t>
            </w:r>
          </w:p>
        </w:tc>
      </w:tr>
      <w:tr w:rsidR="00013D93" w:rsidRPr="00A56911" w:rsidTr="006556F3">
        <w:trPr>
          <w:trHeight w:val="266"/>
        </w:trPr>
        <w:tc>
          <w:tcPr>
            <w:tcW w:w="2220" w:type="dxa"/>
            <w:shd w:val="clear" w:color="auto" w:fill="D9D9D9" w:themeFill="background1" w:themeFillShade="D9"/>
          </w:tcPr>
          <w:p w:rsidR="00013D93" w:rsidRPr="00013D93" w:rsidRDefault="00013D93" w:rsidP="006556F3">
            <w:pPr>
              <w:rPr>
                <w:rFonts w:cstheme="minorHAnsi"/>
                <w:sz w:val="24"/>
              </w:rPr>
            </w:pPr>
            <w:r w:rsidRPr="00013D93">
              <w:rPr>
                <w:rFonts w:cstheme="minorHAnsi"/>
                <w:sz w:val="24"/>
              </w:rPr>
              <w:t xml:space="preserve">Firstly/Secondly </w:t>
            </w:r>
          </w:p>
          <w:p w:rsidR="00013D93" w:rsidRPr="00013D93" w:rsidRDefault="00013D93" w:rsidP="006556F3">
            <w:pPr>
              <w:rPr>
                <w:rFonts w:cstheme="minorHAnsi"/>
                <w:sz w:val="24"/>
              </w:rPr>
            </w:pPr>
            <w:r w:rsidRPr="00013D93">
              <w:rPr>
                <w:rFonts w:cstheme="minorHAnsi"/>
                <w:sz w:val="24"/>
              </w:rPr>
              <w:t xml:space="preserve">Also </w:t>
            </w:r>
          </w:p>
          <w:p w:rsidR="00013D93" w:rsidRPr="00013D93" w:rsidRDefault="00013D93" w:rsidP="006556F3">
            <w:pPr>
              <w:rPr>
                <w:rFonts w:cstheme="minorHAnsi"/>
                <w:sz w:val="24"/>
              </w:rPr>
            </w:pPr>
            <w:r w:rsidRPr="00013D93">
              <w:rPr>
                <w:rFonts w:cstheme="minorHAnsi"/>
                <w:sz w:val="24"/>
              </w:rPr>
              <w:t>Similarly/</w:t>
            </w:r>
            <w:r>
              <w:rPr>
                <w:rFonts w:cstheme="minorHAnsi"/>
                <w:sz w:val="24"/>
              </w:rPr>
              <w:t>Differently</w:t>
            </w:r>
          </w:p>
        </w:tc>
        <w:tc>
          <w:tcPr>
            <w:tcW w:w="2543" w:type="dxa"/>
          </w:tcPr>
          <w:p w:rsidR="00013D93" w:rsidRPr="00013D93" w:rsidRDefault="00013D93" w:rsidP="006556F3">
            <w:pPr>
              <w:rPr>
                <w:rFonts w:cstheme="minorHAnsi"/>
                <w:i/>
                <w:sz w:val="24"/>
              </w:rPr>
            </w:pPr>
            <w:r w:rsidRPr="00013D93">
              <w:rPr>
                <w:rFonts w:cstheme="minorHAnsi"/>
                <w:i/>
                <w:sz w:val="24"/>
              </w:rPr>
              <w:t>To signpost how your ideas fit together</w:t>
            </w:r>
          </w:p>
        </w:tc>
        <w:tc>
          <w:tcPr>
            <w:tcW w:w="5347" w:type="dxa"/>
          </w:tcPr>
          <w:p w:rsidR="00013D93" w:rsidRPr="00013D93" w:rsidRDefault="00013D93" w:rsidP="006556F3">
            <w:pPr>
              <w:rPr>
                <w:rFonts w:cstheme="minorHAnsi"/>
                <w:b/>
                <w:sz w:val="24"/>
              </w:rPr>
            </w:pPr>
            <w:r w:rsidRPr="00013D93">
              <w:rPr>
                <w:rFonts w:cstheme="minorHAnsi"/>
                <w:b/>
                <w:sz w:val="24"/>
              </w:rPr>
              <w:t>furthermore, moreover, correlatively, relatedly, analogously</w:t>
            </w:r>
          </w:p>
          <w:p w:rsidR="00013D93" w:rsidRPr="00013D93" w:rsidRDefault="00013D93" w:rsidP="006556F3">
            <w:pPr>
              <w:rPr>
                <w:rFonts w:cstheme="minorHAnsi"/>
                <w:b/>
                <w:sz w:val="24"/>
              </w:rPr>
            </w:pPr>
            <w:r w:rsidRPr="00013D93">
              <w:rPr>
                <w:rFonts w:cstheme="minorHAnsi"/>
                <w:b/>
                <w:sz w:val="24"/>
              </w:rPr>
              <w:t xml:space="preserve">This </w:t>
            </w:r>
            <w:proofErr w:type="gramStart"/>
            <w:r w:rsidRPr="00013D93">
              <w:rPr>
                <w:rFonts w:cstheme="minorHAnsi"/>
                <w:b/>
                <w:sz w:val="24"/>
              </w:rPr>
              <w:t>is further strengthened</w:t>
            </w:r>
            <w:proofErr w:type="gramEnd"/>
            <w:r w:rsidRPr="00013D93">
              <w:rPr>
                <w:rFonts w:cstheme="minorHAnsi"/>
                <w:b/>
                <w:sz w:val="24"/>
              </w:rPr>
              <w:t xml:space="preserve"> by…</w:t>
            </w:r>
          </w:p>
        </w:tc>
      </w:tr>
      <w:tr w:rsidR="00013D93" w:rsidRPr="00A56911" w:rsidTr="006556F3">
        <w:trPr>
          <w:trHeight w:val="217"/>
        </w:trPr>
        <w:tc>
          <w:tcPr>
            <w:tcW w:w="2220" w:type="dxa"/>
            <w:shd w:val="clear" w:color="auto" w:fill="D9D9D9" w:themeFill="background1" w:themeFillShade="D9"/>
          </w:tcPr>
          <w:p w:rsidR="00013D93" w:rsidRPr="00013D93" w:rsidRDefault="00013D93" w:rsidP="006556F3">
            <w:pPr>
              <w:rPr>
                <w:rFonts w:cstheme="minorHAnsi"/>
                <w:sz w:val="24"/>
              </w:rPr>
            </w:pPr>
            <w:r w:rsidRPr="00013D93">
              <w:rPr>
                <w:rFonts w:cstheme="minorHAnsi"/>
                <w:sz w:val="24"/>
              </w:rPr>
              <w:t>I think/feel</w:t>
            </w:r>
          </w:p>
          <w:p w:rsidR="00013D93" w:rsidRPr="00013D93" w:rsidRDefault="00013D93" w:rsidP="006556F3">
            <w:pPr>
              <w:rPr>
                <w:rFonts w:cstheme="minorHAnsi"/>
                <w:sz w:val="24"/>
              </w:rPr>
            </w:pPr>
            <w:r w:rsidRPr="00013D93">
              <w:rPr>
                <w:rFonts w:cstheme="minorHAnsi"/>
                <w:sz w:val="24"/>
              </w:rPr>
              <w:t>I believe</w:t>
            </w:r>
          </w:p>
          <w:p w:rsidR="00013D93" w:rsidRPr="00013D93" w:rsidRDefault="00013D93" w:rsidP="006556F3">
            <w:pPr>
              <w:rPr>
                <w:rFonts w:cstheme="minorHAnsi"/>
                <w:sz w:val="24"/>
              </w:rPr>
            </w:pPr>
            <w:r w:rsidRPr="00013D93">
              <w:rPr>
                <w:rFonts w:cstheme="minorHAnsi"/>
                <w:sz w:val="24"/>
              </w:rPr>
              <w:t>In my opinion</w:t>
            </w:r>
          </w:p>
        </w:tc>
        <w:tc>
          <w:tcPr>
            <w:tcW w:w="2543" w:type="dxa"/>
          </w:tcPr>
          <w:p w:rsidR="00013D93" w:rsidRPr="00013D93" w:rsidRDefault="00013D93" w:rsidP="006556F3">
            <w:pPr>
              <w:rPr>
                <w:rFonts w:cstheme="minorHAnsi"/>
                <w:i/>
                <w:sz w:val="24"/>
              </w:rPr>
            </w:pPr>
            <w:r w:rsidRPr="00013D93">
              <w:rPr>
                <w:rFonts w:cstheme="minorHAnsi"/>
                <w:i/>
                <w:sz w:val="24"/>
              </w:rPr>
              <w:t>To create an objective, 3</w:t>
            </w:r>
            <w:r w:rsidRPr="00013D93">
              <w:rPr>
                <w:rFonts w:cstheme="minorHAnsi"/>
                <w:i/>
                <w:sz w:val="24"/>
                <w:vertAlign w:val="superscript"/>
              </w:rPr>
              <w:t>rd</w:t>
            </w:r>
            <w:r w:rsidRPr="00013D93">
              <w:rPr>
                <w:rFonts w:cstheme="minorHAnsi"/>
                <w:i/>
                <w:sz w:val="24"/>
              </w:rPr>
              <w:t xml:space="preserve"> person, formal register</w:t>
            </w:r>
          </w:p>
        </w:tc>
        <w:tc>
          <w:tcPr>
            <w:tcW w:w="5347" w:type="dxa"/>
          </w:tcPr>
          <w:p w:rsidR="00013D93" w:rsidRPr="00013D93" w:rsidRDefault="00013D93" w:rsidP="006556F3">
            <w:pPr>
              <w:rPr>
                <w:rFonts w:cstheme="minorHAnsi"/>
                <w:b/>
                <w:sz w:val="24"/>
              </w:rPr>
            </w:pPr>
            <w:r w:rsidRPr="00013D93">
              <w:rPr>
                <w:rFonts w:cstheme="minorHAnsi"/>
                <w:b/>
                <w:sz w:val="24"/>
              </w:rPr>
              <w:t xml:space="preserve">It </w:t>
            </w:r>
            <w:proofErr w:type="gramStart"/>
            <w:r w:rsidRPr="00013D93">
              <w:rPr>
                <w:rFonts w:cstheme="minorHAnsi"/>
                <w:b/>
                <w:sz w:val="24"/>
              </w:rPr>
              <w:t>could be suggested</w:t>
            </w:r>
            <w:proofErr w:type="gramEnd"/>
            <w:r w:rsidRPr="00013D93">
              <w:rPr>
                <w:rFonts w:cstheme="minorHAnsi"/>
                <w:b/>
                <w:sz w:val="24"/>
              </w:rPr>
              <w:t>...</w:t>
            </w:r>
          </w:p>
          <w:p w:rsidR="00013D93" w:rsidRPr="00013D93" w:rsidRDefault="00013D93" w:rsidP="006556F3">
            <w:pPr>
              <w:rPr>
                <w:rFonts w:cstheme="minorHAnsi"/>
                <w:b/>
                <w:sz w:val="24"/>
              </w:rPr>
            </w:pPr>
            <w:r w:rsidRPr="00013D93">
              <w:rPr>
                <w:rFonts w:cstheme="minorHAnsi"/>
                <w:b/>
                <w:sz w:val="24"/>
              </w:rPr>
              <w:t>The evidence indicates...</w:t>
            </w:r>
          </w:p>
          <w:p w:rsidR="00013D93" w:rsidRPr="00013D93" w:rsidRDefault="00013D93" w:rsidP="006556F3">
            <w:pPr>
              <w:rPr>
                <w:rFonts w:cstheme="minorHAnsi"/>
                <w:b/>
                <w:sz w:val="24"/>
              </w:rPr>
            </w:pPr>
            <w:r w:rsidRPr="00013D93">
              <w:rPr>
                <w:rFonts w:cstheme="minorHAnsi"/>
                <w:b/>
                <w:sz w:val="24"/>
              </w:rPr>
              <w:t>It is evident...</w:t>
            </w:r>
          </w:p>
          <w:p w:rsidR="00013D93" w:rsidRPr="00013D93" w:rsidRDefault="00013D93" w:rsidP="006556F3">
            <w:pPr>
              <w:rPr>
                <w:rFonts w:cstheme="minorHAnsi"/>
                <w:b/>
                <w:sz w:val="24"/>
              </w:rPr>
            </w:pPr>
            <w:r w:rsidRPr="00013D93">
              <w:rPr>
                <w:rFonts w:cstheme="minorHAnsi"/>
                <w:b/>
                <w:sz w:val="24"/>
              </w:rPr>
              <w:t>Critics have suggested...</w:t>
            </w:r>
          </w:p>
        </w:tc>
      </w:tr>
      <w:tr w:rsidR="00013D93" w:rsidRPr="00A56911" w:rsidTr="006556F3">
        <w:trPr>
          <w:trHeight w:val="217"/>
        </w:trPr>
        <w:tc>
          <w:tcPr>
            <w:tcW w:w="2220" w:type="dxa"/>
            <w:shd w:val="clear" w:color="auto" w:fill="D9D9D9" w:themeFill="background1" w:themeFillShade="D9"/>
          </w:tcPr>
          <w:p w:rsidR="00013D93" w:rsidRPr="00013D93" w:rsidRDefault="00013D93" w:rsidP="006556F3">
            <w:pPr>
              <w:rPr>
                <w:rFonts w:cstheme="minorHAnsi"/>
                <w:sz w:val="24"/>
              </w:rPr>
            </w:pPr>
            <w:r w:rsidRPr="00013D93">
              <w:rPr>
                <w:rFonts w:cstheme="minorHAnsi"/>
                <w:sz w:val="24"/>
              </w:rPr>
              <w:t xml:space="preserve">lots of </w:t>
            </w:r>
          </w:p>
          <w:p w:rsidR="00013D93" w:rsidRPr="00013D93" w:rsidRDefault="00013D93" w:rsidP="006556F3">
            <w:pPr>
              <w:rPr>
                <w:rFonts w:cstheme="minorHAnsi"/>
                <w:sz w:val="24"/>
              </w:rPr>
            </w:pPr>
            <w:r w:rsidRPr="00013D93">
              <w:rPr>
                <w:rFonts w:cstheme="minorHAnsi"/>
                <w:sz w:val="24"/>
              </w:rPr>
              <w:t>various</w:t>
            </w:r>
          </w:p>
        </w:tc>
        <w:tc>
          <w:tcPr>
            <w:tcW w:w="2543" w:type="dxa"/>
          </w:tcPr>
          <w:p w:rsidR="00013D93" w:rsidRPr="00013D93" w:rsidRDefault="00013D93" w:rsidP="006556F3">
            <w:pPr>
              <w:rPr>
                <w:rFonts w:cstheme="minorHAnsi"/>
                <w:i/>
                <w:sz w:val="24"/>
              </w:rPr>
            </w:pPr>
            <w:r w:rsidRPr="00013D93">
              <w:rPr>
                <w:rFonts w:cstheme="minorHAnsi"/>
                <w:i/>
                <w:sz w:val="24"/>
              </w:rPr>
              <w:t>To develop closer analysis</w:t>
            </w:r>
          </w:p>
        </w:tc>
        <w:tc>
          <w:tcPr>
            <w:tcW w:w="5347" w:type="dxa"/>
          </w:tcPr>
          <w:p w:rsidR="00013D93" w:rsidRPr="00013D93" w:rsidRDefault="00013D93" w:rsidP="006556F3">
            <w:pPr>
              <w:rPr>
                <w:rFonts w:cstheme="minorHAnsi"/>
                <w:b/>
                <w:sz w:val="24"/>
              </w:rPr>
            </w:pPr>
            <w:r w:rsidRPr="00013D93">
              <w:rPr>
                <w:rFonts w:cstheme="minorHAnsi"/>
                <w:b/>
                <w:sz w:val="24"/>
              </w:rPr>
              <w:t>specifically (when), (more) precisely, particularly (when), principally (when)</w:t>
            </w:r>
          </w:p>
        </w:tc>
      </w:tr>
      <w:tr w:rsidR="00013D93" w:rsidRPr="00A56911" w:rsidTr="006556F3">
        <w:trPr>
          <w:trHeight w:val="135"/>
        </w:trPr>
        <w:tc>
          <w:tcPr>
            <w:tcW w:w="2220" w:type="dxa"/>
            <w:shd w:val="clear" w:color="auto" w:fill="D9D9D9" w:themeFill="background1" w:themeFillShade="D9"/>
          </w:tcPr>
          <w:p w:rsidR="00013D93" w:rsidRPr="00013D93" w:rsidRDefault="00013D93" w:rsidP="006556F3">
            <w:pPr>
              <w:rPr>
                <w:rFonts w:cstheme="minorHAnsi"/>
                <w:sz w:val="24"/>
              </w:rPr>
            </w:pPr>
            <w:r w:rsidRPr="00013D93">
              <w:rPr>
                <w:rFonts w:cstheme="minorHAnsi"/>
                <w:sz w:val="24"/>
              </w:rPr>
              <w:t xml:space="preserve">It says </w:t>
            </w:r>
          </w:p>
          <w:p w:rsidR="00013D93" w:rsidRPr="00013D93" w:rsidRDefault="00013D93" w:rsidP="006556F3">
            <w:pPr>
              <w:rPr>
                <w:rFonts w:cstheme="minorHAnsi"/>
                <w:sz w:val="24"/>
              </w:rPr>
            </w:pPr>
            <w:r w:rsidRPr="00013D93">
              <w:rPr>
                <w:rFonts w:cstheme="minorHAnsi"/>
                <w:sz w:val="24"/>
              </w:rPr>
              <w:t>quote</w:t>
            </w:r>
          </w:p>
        </w:tc>
        <w:tc>
          <w:tcPr>
            <w:tcW w:w="2543" w:type="dxa"/>
          </w:tcPr>
          <w:p w:rsidR="00013D93" w:rsidRPr="00013D93" w:rsidRDefault="00013D93" w:rsidP="006556F3">
            <w:pPr>
              <w:rPr>
                <w:rFonts w:cstheme="minorHAnsi"/>
                <w:i/>
                <w:sz w:val="24"/>
              </w:rPr>
            </w:pPr>
            <w:r w:rsidRPr="00013D93">
              <w:rPr>
                <w:rFonts w:cstheme="minorHAnsi"/>
                <w:i/>
                <w:sz w:val="24"/>
              </w:rPr>
              <w:t>To show your knowledge of the character</w:t>
            </w:r>
          </w:p>
        </w:tc>
        <w:tc>
          <w:tcPr>
            <w:tcW w:w="5347" w:type="dxa"/>
          </w:tcPr>
          <w:p w:rsidR="00013D93" w:rsidRPr="00013D93" w:rsidRDefault="00013D93" w:rsidP="006556F3">
            <w:pPr>
              <w:rPr>
                <w:rFonts w:cstheme="minorHAnsi"/>
                <w:b/>
                <w:sz w:val="24"/>
              </w:rPr>
            </w:pPr>
            <w:r w:rsidRPr="00013D93">
              <w:rPr>
                <w:rFonts w:cstheme="minorHAnsi"/>
                <w:b/>
                <w:sz w:val="24"/>
              </w:rPr>
              <w:t xml:space="preserve"> </w:t>
            </w:r>
            <w:r w:rsidRPr="00013D93">
              <w:rPr>
                <w:rFonts w:cstheme="minorHAnsi"/>
                <w:b/>
                <w:i/>
                <w:sz w:val="24"/>
              </w:rPr>
              <w:t>Name of character c</w:t>
            </w:r>
            <w:r w:rsidRPr="00013D93">
              <w:rPr>
                <w:rFonts w:cstheme="minorHAnsi"/>
                <w:b/>
                <w:sz w:val="24"/>
              </w:rPr>
              <w:t>ries, discloses, divulges, exclaims, pronounces, replies, retorts, reveals, roars, says, states</w:t>
            </w:r>
          </w:p>
        </w:tc>
      </w:tr>
      <w:tr w:rsidR="00013D93" w:rsidRPr="00A56911" w:rsidTr="006556F3">
        <w:trPr>
          <w:trHeight w:val="130"/>
        </w:trPr>
        <w:tc>
          <w:tcPr>
            <w:tcW w:w="2220" w:type="dxa"/>
            <w:shd w:val="clear" w:color="auto" w:fill="D9D9D9" w:themeFill="background1" w:themeFillShade="D9"/>
          </w:tcPr>
          <w:p w:rsidR="00013D93" w:rsidRPr="00013D93" w:rsidRDefault="00013D93" w:rsidP="006556F3">
            <w:pPr>
              <w:rPr>
                <w:rFonts w:cstheme="minorHAnsi"/>
                <w:sz w:val="24"/>
              </w:rPr>
            </w:pPr>
            <w:r w:rsidRPr="00013D93">
              <w:rPr>
                <w:rFonts w:cstheme="minorHAnsi"/>
                <w:sz w:val="24"/>
              </w:rPr>
              <w:t>This means that</w:t>
            </w:r>
          </w:p>
        </w:tc>
        <w:tc>
          <w:tcPr>
            <w:tcW w:w="2543" w:type="dxa"/>
          </w:tcPr>
          <w:p w:rsidR="00013D93" w:rsidRPr="00013D93" w:rsidRDefault="00013D93" w:rsidP="006556F3">
            <w:pPr>
              <w:rPr>
                <w:rFonts w:cstheme="minorHAnsi"/>
                <w:i/>
                <w:sz w:val="24"/>
              </w:rPr>
            </w:pPr>
            <w:r w:rsidRPr="00013D93">
              <w:rPr>
                <w:rFonts w:cstheme="minorHAnsi"/>
                <w:i/>
                <w:sz w:val="24"/>
              </w:rPr>
              <w:t>To show caution</w:t>
            </w:r>
          </w:p>
        </w:tc>
        <w:tc>
          <w:tcPr>
            <w:tcW w:w="5347" w:type="dxa"/>
          </w:tcPr>
          <w:p w:rsidR="00013D93" w:rsidRPr="00013D93" w:rsidRDefault="00013D93" w:rsidP="006556F3">
            <w:pPr>
              <w:rPr>
                <w:rFonts w:cstheme="minorHAnsi"/>
                <w:b/>
                <w:sz w:val="24"/>
              </w:rPr>
            </w:pPr>
            <w:r w:rsidRPr="00013D93">
              <w:rPr>
                <w:rFonts w:cstheme="minorHAnsi"/>
                <w:b/>
                <w:sz w:val="24"/>
              </w:rPr>
              <w:t xml:space="preserve">would, may, might, could </w:t>
            </w:r>
            <w:r w:rsidRPr="00013D93">
              <w:rPr>
                <w:rFonts w:cstheme="minorHAnsi"/>
                <w:b/>
                <w:i/>
                <w:sz w:val="24"/>
              </w:rPr>
              <w:t>(modal verbs)</w:t>
            </w:r>
          </w:p>
          <w:p w:rsidR="00013D93" w:rsidRPr="00013D93" w:rsidRDefault="00013D93" w:rsidP="006556F3">
            <w:pPr>
              <w:rPr>
                <w:rFonts w:cstheme="minorHAnsi"/>
                <w:b/>
                <w:i/>
                <w:sz w:val="24"/>
              </w:rPr>
            </w:pPr>
            <w:r w:rsidRPr="00013D93">
              <w:rPr>
                <w:rFonts w:cstheme="minorHAnsi"/>
                <w:b/>
                <w:sz w:val="24"/>
              </w:rPr>
              <w:t xml:space="preserve">clearly, probably, possibly, perhaps, conceivably </w:t>
            </w:r>
            <w:r w:rsidRPr="00013D93">
              <w:rPr>
                <w:rFonts w:cstheme="minorHAnsi"/>
                <w:b/>
                <w:i/>
                <w:sz w:val="24"/>
              </w:rPr>
              <w:t>(modal adverbs)</w:t>
            </w:r>
          </w:p>
        </w:tc>
      </w:tr>
      <w:tr w:rsidR="00013D93" w:rsidRPr="00A56911" w:rsidTr="006556F3">
        <w:trPr>
          <w:trHeight w:val="135"/>
        </w:trPr>
        <w:tc>
          <w:tcPr>
            <w:tcW w:w="2220" w:type="dxa"/>
            <w:shd w:val="clear" w:color="auto" w:fill="D9D9D9" w:themeFill="background1" w:themeFillShade="D9"/>
          </w:tcPr>
          <w:p w:rsidR="00013D93" w:rsidRPr="00013D93" w:rsidRDefault="00013D93" w:rsidP="006556F3">
            <w:pPr>
              <w:rPr>
                <w:rFonts w:cstheme="minorHAnsi"/>
                <w:sz w:val="24"/>
              </w:rPr>
            </w:pPr>
            <w:r w:rsidRPr="00013D93">
              <w:rPr>
                <w:rFonts w:cstheme="minorHAnsi"/>
                <w:sz w:val="24"/>
              </w:rPr>
              <w:t>suggests</w:t>
            </w:r>
          </w:p>
          <w:p w:rsidR="00013D93" w:rsidRPr="00013D93" w:rsidRDefault="00013D93" w:rsidP="006556F3">
            <w:pPr>
              <w:rPr>
                <w:rFonts w:cstheme="minorHAnsi"/>
                <w:sz w:val="24"/>
              </w:rPr>
            </w:pPr>
            <w:r w:rsidRPr="00013D93">
              <w:rPr>
                <w:rFonts w:cstheme="minorHAnsi"/>
                <w:sz w:val="24"/>
              </w:rPr>
              <w:t>implies</w:t>
            </w:r>
          </w:p>
        </w:tc>
        <w:tc>
          <w:tcPr>
            <w:tcW w:w="2543" w:type="dxa"/>
          </w:tcPr>
          <w:p w:rsidR="00013D93" w:rsidRPr="00013D93" w:rsidRDefault="00013D93" w:rsidP="006556F3">
            <w:pPr>
              <w:rPr>
                <w:rFonts w:cstheme="minorHAnsi"/>
                <w:i/>
                <w:sz w:val="24"/>
              </w:rPr>
            </w:pPr>
            <w:r w:rsidRPr="00013D93">
              <w:rPr>
                <w:rFonts w:cstheme="minorHAnsi"/>
                <w:i/>
                <w:sz w:val="24"/>
              </w:rPr>
              <w:t xml:space="preserve">To signpost that you are analysing and not retelling </w:t>
            </w:r>
          </w:p>
        </w:tc>
        <w:tc>
          <w:tcPr>
            <w:tcW w:w="5347" w:type="dxa"/>
          </w:tcPr>
          <w:p w:rsidR="00013D93" w:rsidRPr="00013D93" w:rsidRDefault="00013D93" w:rsidP="006556F3">
            <w:pPr>
              <w:rPr>
                <w:rFonts w:cstheme="minorHAnsi"/>
                <w:b/>
                <w:sz w:val="24"/>
              </w:rPr>
            </w:pPr>
            <w:r w:rsidRPr="00013D93">
              <w:rPr>
                <w:rFonts w:cstheme="minorHAnsi"/>
                <w:b/>
                <w:sz w:val="24"/>
              </w:rPr>
              <w:t>builds, constructs, creates, emphasises, establishes, forms, highlights, represents, stresses, symbolises, underlines, underscores</w:t>
            </w:r>
          </w:p>
        </w:tc>
      </w:tr>
    </w:tbl>
    <w:p w:rsidR="00734D4F" w:rsidRDefault="00734D4F" w:rsidP="00734D4F">
      <w:pPr>
        <w:spacing w:after="0" w:line="240" w:lineRule="auto"/>
      </w:pPr>
    </w:p>
    <w:p w:rsidR="00013D93" w:rsidRDefault="00013D93" w:rsidP="00734D4F">
      <w:pPr>
        <w:spacing w:after="0" w:line="240" w:lineRule="auto"/>
      </w:pPr>
    </w:p>
    <w:p w:rsidR="00013D93" w:rsidRDefault="00013D93" w:rsidP="00734D4F">
      <w:pPr>
        <w:spacing w:after="0" w:line="240" w:lineRule="auto"/>
      </w:pPr>
    </w:p>
    <w:p w:rsidR="00013D93" w:rsidRDefault="00013D93" w:rsidP="00734D4F">
      <w:pPr>
        <w:spacing w:after="0" w:line="240" w:lineRule="auto"/>
      </w:pPr>
    </w:p>
    <w:tbl>
      <w:tblPr>
        <w:tblStyle w:val="TableGrid"/>
        <w:tblW w:w="9162" w:type="dxa"/>
        <w:tblLook w:val="04A0" w:firstRow="1" w:lastRow="0" w:firstColumn="1" w:lastColumn="0" w:noHBand="0" w:noVBand="1"/>
      </w:tblPr>
      <w:tblGrid>
        <w:gridCol w:w="3053"/>
        <w:gridCol w:w="3053"/>
        <w:gridCol w:w="3056"/>
      </w:tblGrid>
      <w:tr w:rsidR="00734D4F" w:rsidTr="00A56911">
        <w:trPr>
          <w:trHeight w:val="124"/>
        </w:trPr>
        <w:tc>
          <w:tcPr>
            <w:tcW w:w="3053" w:type="dxa"/>
          </w:tcPr>
          <w:p w:rsidR="00734D4F" w:rsidRDefault="00734D4F" w:rsidP="00734D4F">
            <w:pPr>
              <w:jc w:val="center"/>
            </w:pPr>
            <w:r>
              <w:t xml:space="preserve">Abbreviation </w:t>
            </w:r>
          </w:p>
          <w:p w:rsidR="00734D4F" w:rsidRDefault="00734D4F" w:rsidP="00734D4F">
            <w:pPr>
              <w:jc w:val="center"/>
            </w:pPr>
          </w:p>
        </w:tc>
        <w:tc>
          <w:tcPr>
            <w:tcW w:w="3053" w:type="dxa"/>
          </w:tcPr>
          <w:p w:rsidR="00734D4F" w:rsidRDefault="00734D4F" w:rsidP="00734D4F">
            <w:pPr>
              <w:jc w:val="center"/>
            </w:pPr>
            <w:r>
              <w:t>Latin</w:t>
            </w:r>
          </w:p>
        </w:tc>
        <w:tc>
          <w:tcPr>
            <w:tcW w:w="3056" w:type="dxa"/>
          </w:tcPr>
          <w:p w:rsidR="00734D4F" w:rsidRDefault="00734D4F" w:rsidP="00734D4F">
            <w:pPr>
              <w:jc w:val="center"/>
            </w:pPr>
            <w:r>
              <w:t>English</w:t>
            </w:r>
          </w:p>
        </w:tc>
      </w:tr>
      <w:tr w:rsidR="00734D4F" w:rsidTr="00A56911">
        <w:trPr>
          <w:trHeight w:val="128"/>
        </w:trPr>
        <w:tc>
          <w:tcPr>
            <w:tcW w:w="3053" w:type="dxa"/>
          </w:tcPr>
          <w:p w:rsidR="00734D4F" w:rsidRDefault="00734D4F" w:rsidP="00734D4F">
            <w:pPr>
              <w:jc w:val="center"/>
            </w:pPr>
            <w:r>
              <w:t xml:space="preserve">e.g. </w:t>
            </w:r>
          </w:p>
          <w:p w:rsidR="00734D4F" w:rsidRDefault="00734D4F" w:rsidP="00734D4F">
            <w:pPr>
              <w:jc w:val="center"/>
            </w:pPr>
          </w:p>
        </w:tc>
        <w:tc>
          <w:tcPr>
            <w:tcW w:w="3053" w:type="dxa"/>
          </w:tcPr>
          <w:p w:rsidR="00734D4F" w:rsidRDefault="00734D4F" w:rsidP="00734D4F">
            <w:pPr>
              <w:jc w:val="center"/>
            </w:pPr>
            <w:r>
              <w:t>exempli gratia</w:t>
            </w:r>
          </w:p>
        </w:tc>
        <w:tc>
          <w:tcPr>
            <w:tcW w:w="3056" w:type="dxa"/>
          </w:tcPr>
          <w:p w:rsidR="00734D4F" w:rsidRDefault="00734D4F" w:rsidP="00734D4F">
            <w:pPr>
              <w:jc w:val="center"/>
            </w:pPr>
            <w:r>
              <w:t>for example</w:t>
            </w:r>
          </w:p>
        </w:tc>
      </w:tr>
      <w:tr w:rsidR="00734D4F" w:rsidTr="00A56911">
        <w:trPr>
          <w:trHeight w:val="124"/>
        </w:trPr>
        <w:tc>
          <w:tcPr>
            <w:tcW w:w="3053" w:type="dxa"/>
          </w:tcPr>
          <w:p w:rsidR="00734D4F" w:rsidRDefault="00734D4F" w:rsidP="00734D4F">
            <w:pPr>
              <w:jc w:val="center"/>
            </w:pPr>
            <w:proofErr w:type="gramStart"/>
            <w:r>
              <w:t>et</w:t>
            </w:r>
            <w:proofErr w:type="gramEnd"/>
            <w:r>
              <w:t xml:space="preserve"> al. </w:t>
            </w:r>
          </w:p>
          <w:p w:rsidR="00734D4F" w:rsidRDefault="00734D4F" w:rsidP="00734D4F">
            <w:pPr>
              <w:jc w:val="center"/>
            </w:pPr>
          </w:p>
        </w:tc>
        <w:tc>
          <w:tcPr>
            <w:tcW w:w="3053" w:type="dxa"/>
          </w:tcPr>
          <w:p w:rsidR="00734D4F" w:rsidRDefault="00734D4F" w:rsidP="00734D4F">
            <w:pPr>
              <w:jc w:val="center"/>
            </w:pPr>
            <w:r>
              <w:t xml:space="preserve">et </w:t>
            </w:r>
            <w:proofErr w:type="spellStart"/>
            <w:r>
              <w:t>alii</w:t>
            </w:r>
            <w:proofErr w:type="spellEnd"/>
          </w:p>
        </w:tc>
        <w:tc>
          <w:tcPr>
            <w:tcW w:w="3056" w:type="dxa"/>
          </w:tcPr>
          <w:p w:rsidR="00734D4F" w:rsidRDefault="00734D4F" w:rsidP="00734D4F">
            <w:pPr>
              <w:jc w:val="center"/>
            </w:pPr>
            <w:r>
              <w:t>and others</w:t>
            </w:r>
          </w:p>
        </w:tc>
      </w:tr>
      <w:tr w:rsidR="00734D4F" w:rsidTr="00A56911">
        <w:trPr>
          <w:trHeight w:val="128"/>
        </w:trPr>
        <w:tc>
          <w:tcPr>
            <w:tcW w:w="3053" w:type="dxa"/>
          </w:tcPr>
          <w:p w:rsidR="00734D4F" w:rsidRDefault="00734D4F" w:rsidP="00734D4F">
            <w:pPr>
              <w:jc w:val="center"/>
            </w:pPr>
            <w:r>
              <w:t>etc.</w:t>
            </w:r>
          </w:p>
        </w:tc>
        <w:tc>
          <w:tcPr>
            <w:tcW w:w="3053" w:type="dxa"/>
          </w:tcPr>
          <w:p w:rsidR="00734D4F" w:rsidRDefault="00734D4F" w:rsidP="00734D4F">
            <w:pPr>
              <w:jc w:val="center"/>
            </w:pPr>
            <w:r>
              <w:t xml:space="preserve">et cetera </w:t>
            </w:r>
          </w:p>
          <w:p w:rsidR="00734D4F" w:rsidRDefault="00734D4F" w:rsidP="00734D4F">
            <w:pPr>
              <w:jc w:val="center"/>
            </w:pPr>
          </w:p>
        </w:tc>
        <w:tc>
          <w:tcPr>
            <w:tcW w:w="3056" w:type="dxa"/>
          </w:tcPr>
          <w:p w:rsidR="00734D4F" w:rsidRDefault="00734D4F" w:rsidP="00734D4F">
            <w:pPr>
              <w:jc w:val="center"/>
            </w:pPr>
            <w:r>
              <w:t>and so forth, and so on</w:t>
            </w:r>
          </w:p>
        </w:tc>
      </w:tr>
      <w:tr w:rsidR="00734D4F" w:rsidTr="00A56911">
        <w:trPr>
          <w:trHeight w:val="124"/>
        </w:trPr>
        <w:tc>
          <w:tcPr>
            <w:tcW w:w="3053" w:type="dxa"/>
          </w:tcPr>
          <w:p w:rsidR="00734D4F" w:rsidRDefault="00734D4F" w:rsidP="00734D4F">
            <w:pPr>
              <w:jc w:val="center"/>
            </w:pPr>
            <w:r>
              <w:t xml:space="preserve">i.e. </w:t>
            </w:r>
          </w:p>
          <w:p w:rsidR="00734D4F" w:rsidRDefault="00734D4F" w:rsidP="00734D4F">
            <w:pPr>
              <w:jc w:val="center"/>
            </w:pPr>
          </w:p>
        </w:tc>
        <w:tc>
          <w:tcPr>
            <w:tcW w:w="3053" w:type="dxa"/>
          </w:tcPr>
          <w:p w:rsidR="00734D4F" w:rsidRDefault="00734D4F" w:rsidP="00734D4F">
            <w:pPr>
              <w:jc w:val="center"/>
            </w:pPr>
            <w:r>
              <w:t xml:space="preserve">id </w:t>
            </w:r>
            <w:proofErr w:type="spellStart"/>
            <w:r>
              <w:t>est</w:t>
            </w:r>
            <w:proofErr w:type="spellEnd"/>
          </w:p>
        </w:tc>
        <w:tc>
          <w:tcPr>
            <w:tcW w:w="3056" w:type="dxa"/>
          </w:tcPr>
          <w:p w:rsidR="00734D4F" w:rsidRDefault="00734D4F" w:rsidP="00734D4F">
            <w:pPr>
              <w:jc w:val="center"/>
            </w:pPr>
            <w:r>
              <w:t>that is</w:t>
            </w:r>
          </w:p>
        </w:tc>
      </w:tr>
      <w:tr w:rsidR="00734D4F" w:rsidTr="00A56911">
        <w:trPr>
          <w:trHeight w:val="128"/>
        </w:trPr>
        <w:tc>
          <w:tcPr>
            <w:tcW w:w="3053" w:type="dxa"/>
          </w:tcPr>
          <w:p w:rsidR="00734D4F" w:rsidRDefault="00734D4F" w:rsidP="00734D4F">
            <w:pPr>
              <w:jc w:val="center"/>
            </w:pPr>
            <w:r>
              <w:t xml:space="preserve">N.B. </w:t>
            </w:r>
          </w:p>
          <w:p w:rsidR="00734D4F" w:rsidRDefault="00734D4F" w:rsidP="00734D4F">
            <w:pPr>
              <w:jc w:val="center"/>
            </w:pPr>
          </w:p>
        </w:tc>
        <w:tc>
          <w:tcPr>
            <w:tcW w:w="3053" w:type="dxa"/>
          </w:tcPr>
          <w:p w:rsidR="00734D4F" w:rsidRDefault="00734D4F" w:rsidP="00734D4F">
            <w:pPr>
              <w:jc w:val="center"/>
            </w:pPr>
            <w:r>
              <w:t>nota bene</w:t>
            </w:r>
          </w:p>
        </w:tc>
        <w:tc>
          <w:tcPr>
            <w:tcW w:w="3056" w:type="dxa"/>
          </w:tcPr>
          <w:p w:rsidR="00734D4F" w:rsidRDefault="00734D4F" w:rsidP="00734D4F">
            <w:pPr>
              <w:jc w:val="center"/>
            </w:pPr>
            <w:r>
              <w:t>note well</w:t>
            </w:r>
          </w:p>
        </w:tc>
      </w:tr>
    </w:tbl>
    <w:p w:rsidR="00734D4F" w:rsidRPr="00734D4F" w:rsidRDefault="00734D4F" w:rsidP="00734D4F">
      <w:pPr>
        <w:spacing w:after="0" w:line="240" w:lineRule="auto"/>
        <w:jc w:val="center"/>
      </w:pPr>
    </w:p>
    <w:sectPr w:rsidR="00734D4F" w:rsidRPr="00734D4F" w:rsidSect="00013D93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34D4F"/>
    <w:rsid w:val="00013D93"/>
    <w:rsid w:val="000656E9"/>
    <w:rsid w:val="00734D4F"/>
    <w:rsid w:val="00956476"/>
    <w:rsid w:val="00A56911"/>
    <w:rsid w:val="00A915F0"/>
    <w:rsid w:val="00E1521F"/>
    <w:rsid w:val="00E274A4"/>
    <w:rsid w:val="00ED15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31DA26"/>
  <w15:chartTrackingRefBased/>
  <w15:docId w15:val="{FC320F9D-8AF0-4078-A90E-685F1CAC57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34D4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</TotalTime>
  <Pages>2</Pages>
  <Words>358</Words>
  <Characters>2043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Caroline SPALDING</dc:creator>
  <cp:keywords/>
  <dc:description/>
  <cp:lastModifiedBy>Caroline SPALDING</cp:lastModifiedBy>
  <cp:revision>4</cp:revision>
  <dcterms:created xsi:type="dcterms:W3CDTF">2019-01-31T16:16:00Z</dcterms:created>
  <dcterms:modified xsi:type="dcterms:W3CDTF">2019-02-08T10:30:00Z</dcterms:modified>
</cp:coreProperties>
</file>